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E775" w14:textId="77777777" w:rsidR="000E4E8B" w:rsidRDefault="00E420C5">
      <w:pPr>
        <w:pStyle w:val="a5"/>
        <w:spacing w:before="0" w:line="276" w:lineRule="auto"/>
        <w:ind w:left="0" w:right="-69" w:firstLine="0"/>
        <w:jc w:val="left"/>
      </w:pPr>
      <w:r>
        <w:t xml:space="preserve">                                                                     Аннотация </w:t>
      </w:r>
    </w:p>
    <w:p w14:paraId="09883CF0" w14:textId="20A685F8" w:rsidR="000E4E8B" w:rsidRDefault="00E420C5">
      <w:pPr>
        <w:pStyle w:val="a5"/>
        <w:spacing w:before="0" w:line="276" w:lineRule="auto"/>
        <w:ind w:left="0" w:right="-69"/>
        <w:jc w:val="center"/>
      </w:pPr>
      <w:r>
        <w:t>к рабочим программам</w:t>
      </w:r>
      <w:r>
        <w:rPr>
          <w:spacing w:val="1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</w:p>
    <w:p w14:paraId="4A9676F6" w14:textId="77777777" w:rsidR="000E4E8B" w:rsidRDefault="00E420C5">
      <w:pPr>
        <w:pStyle w:val="a5"/>
        <w:spacing w:before="0" w:line="276" w:lineRule="auto"/>
        <w:ind w:left="0" w:right="-69"/>
        <w:jc w:val="center"/>
      </w:pPr>
      <w:r>
        <w:t xml:space="preserve">МОУ </w:t>
      </w:r>
      <w:proofErr w:type="spellStart"/>
      <w:r>
        <w:t>Среднесантимирская</w:t>
      </w:r>
      <w:proofErr w:type="spellEnd"/>
      <w:r>
        <w:t xml:space="preserve"> СОШ</w:t>
      </w:r>
    </w:p>
    <w:p w14:paraId="095EA8EA" w14:textId="77777777" w:rsidR="000E4E8B" w:rsidRDefault="00E420C5">
      <w:pPr>
        <w:pStyle w:val="af9"/>
        <w:spacing w:line="276" w:lineRule="auto"/>
        <w:ind w:right="103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1"/>
        </w:rPr>
        <w:t xml:space="preserve">дошкольной группы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Среднесантимирская</w:t>
      </w:r>
      <w:proofErr w:type="spellEnd"/>
      <w:r>
        <w:t xml:space="preserve"> СОШ</w:t>
      </w:r>
      <w:r>
        <w:rPr>
          <w:spacing w:val="1"/>
        </w:rPr>
        <w:t xml:space="preserve"> </w:t>
      </w:r>
      <w:r>
        <w:t>(далее - ООП ДО), разработанной в соответствии с основными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дошкольному</w:t>
      </w:r>
      <w:r>
        <w:rPr>
          <w:spacing w:val="-10"/>
        </w:rPr>
        <w:t xml:space="preserve"> </w:t>
      </w:r>
      <w:r>
        <w:t>образованию: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t xml:space="preserve"> учетом</w:t>
      </w:r>
      <w:r>
        <w:rPr>
          <w:spacing w:val="-57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дошкольного</w:t>
      </w:r>
      <w:r>
        <w:rPr>
          <w:spacing w:val="-1"/>
        </w:rPr>
        <w:t xml:space="preserve"> </w:t>
      </w:r>
      <w:r>
        <w:t>образования.</w:t>
      </w:r>
    </w:p>
    <w:p w14:paraId="0F82E1EB" w14:textId="77777777" w:rsidR="000E4E8B" w:rsidRDefault="00E420C5">
      <w:pPr>
        <w:pStyle w:val="af9"/>
        <w:spacing w:line="276" w:lineRule="auto"/>
      </w:pPr>
      <w:r>
        <w:t>Рабочие программы разработаны также с учетом методических рекомендаций</w:t>
      </w:r>
      <w:r>
        <w:rPr>
          <w:spacing w:val="1"/>
        </w:rPr>
        <w:t xml:space="preserve"> </w:t>
      </w:r>
      <w:r>
        <w:t>образовательной программы дошкольного образования</w:t>
      </w:r>
      <w:r>
        <w:rPr>
          <w:spacing w:val="1"/>
        </w:rPr>
        <w:t xml:space="preserve"> </w:t>
      </w:r>
      <w:r>
        <w:t>«От рождения до школы» 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обогащенного развития детей дошкольного возраста, обеспечивающая единый процесс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 возможностей и способностей. Цель программы</w:t>
      </w:r>
      <w:r>
        <w:t xml:space="preserve"> создать каждому ребенку в</w:t>
      </w:r>
      <w:r>
        <w:rPr>
          <w:spacing w:val="-57"/>
        </w:rPr>
        <w:t xml:space="preserve"> </w:t>
      </w:r>
      <w:r>
        <w:t>детском саду возможность для развития способностей, широкого взаимодействия с миром,</w:t>
      </w:r>
      <w:r>
        <w:rPr>
          <w:spacing w:val="-57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proofErr w:type="spellStart"/>
      <w:r>
        <w:t>практикования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Данная цель реализуется в процессе разнообразных видов детской д</w:t>
      </w:r>
      <w:r>
        <w:t>еятельности: игровой,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экспериментальной,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4"/>
        </w:rPr>
        <w:t xml:space="preserve"> </w:t>
      </w:r>
      <w:r>
        <w:t>трудовой.</w:t>
      </w:r>
    </w:p>
    <w:p w14:paraId="2B219DBC" w14:textId="77777777" w:rsidR="000E4E8B" w:rsidRDefault="00E420C5">
      <w:pPr>
        <w:pStyle w:val="af9"/>
        <w:spacing w:line="276" w:lineRule="auto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совреме</w:t>
      </w:r>
      <w:r>
        <w:t>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работы с детьми с учетом целей, задач ФГОС ДО, ООП ДО и 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воспитанников.</w:t>
      </w:r>
    </w:p>
    <w:p w14:paraId="43ACF2F7" w14:textId="77777777" w:rsidR="000E4E8B" w:rsidRDefault="00E420C5">
      <w:pPr>
        <w:pStyle w:val="af9"/>
        <w:spacing w:line="276" w:lineRule="auto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раздела</w:t>
      </w:r>
      <w:r>
        <w:rPr>
          <w:spacing w:val="-14"/>
        </w:rPr>
        <w:t xml:space="preserve"> </w:t>
      </w:r>
      <w:r>
        <w:t>(пояснительная</w:t>
      </w:r>
      <w:r>
        <w:rPr>
          <w:spacing w:val="-58"/>
        </w:rPr>
        <w:t xml:space="preserve"> </w:t>
      </w:r>
      <w:r>
        <w:t>записка,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тематический</w:t>
      </w:r>
      <w:r>
        <w:rPr>
          <w:spacing w:val="1"/>
        </w:rPr>
        <w:t xml:space="preserve"> </w:t>
      </w:r>
      <w:r>
        <w:t>пл</w:t>
      </w:r>
      <w:r>
        <w:t>ан).</w:t>
      </w:r>
    </w:p>
    <w:p w14:paraId="5CF1B403" w14:textId="77777777" w:rsidR="000E4E8B" w:rsidRDefault="00E420C5">
      <w:pPr>
        <w:pStyle w:val="af9"/>
        <w:spacing w:line="276" w:lineRule="auto"/>
        <w:ind w:right="104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14:paraId="3F93BF77" w14:textId="77777777" w:rsidR="000E4E8B" w:rsidRDefault="00E420C5">
      <w:pPr>
        <w:pStyle w:val="af9"/>
        <w:spacing w:line="276" w:lineRule="auto"/>
        <w:ind w:left="668" w:right="0" w:firstLine="0"/>
      </w:pPr>
      <w:r>
        <w:t>Представлены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образовательных областей:</w:t>
      </w:r>
    </w:p>
    <w:p w14:paraId="2225130C" w14:textId="77777777" w:rsidR="000E4E8B" w:rsidRDefault="00E420C5">
      <w:pPr>
        <w:pStyle w:val="af9"/>
        <w:spacing w:line="276" w:lineRule="auto"/>
        <w:ind w:right="100"/>
      </w:pPr>
      <w:r>
        <w:t>Социально – коммуникативное развитие представлено «Ознакомлением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миром»</w:t>
      </w:r>
      <w:r>
        <w:rPr>
          <w:spacing w:val="-57"/>
        </w:rPr>
        <w:t xml:space="preserve"> </w:t>
      </w:r>
      <w:r>
        <w:t>и направлено на усвоение норм и ценностей, принятых в обществе, включая моральные и</w:t>
      </w:r>
      <w:r>
        <w:rPr>
          <w:spacing w:val="1"/>
        </w:rPr>
        <w:t xml:space="preserve"> </w:t>
      </w:r>
      <w:r>
        <w:t>нравственные ценности; развитие общения и</w:t>
      </w:r>
      <w:r>
        <w:rPr>
          <w:spacing w:val="1"/>
        </w:rPr>
        <w:t xml:space="preserve"> </w:t>
      </w:r>
      <w:r>
        <w:t>взаимодействия ребенка со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</w:t>
      </w:r>
      <w:r>
        <w:t>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-57"/>
        </w:rPr>
        <w:t xml:space="preserve"> </w:t>
      </w:r>
      <w:r>
        <w:t>эмоциональной отзывчивости, сопереживания, формирование готовности к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 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быту, социуме, природе.</w:t>
      </w:r>
    </w:p>
    <w:p w14:paraId="03586C89" w14:textId="77777777" w:rsidR="000E4E8B" w:rsidRDefault="00E420C5">
      <w:pPr>
        <w:pStyle w:val="af9"/>
        <w:spacing w:line="276" w:lineRule="auto"/>
        <w:ind w:right="107"/>
      </w:pPr>
      <w:r>
        <w:t>Речевое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«Развитие</w:t>
      </w:r>
      <w:r>
        <w:rPr>
          <w:spacing w:val="-12"/>
        </w:rPr>
        <w:t xml:space="preserve"> </w:t>
      </w:r>
      <w:r>
        <w:t>речи» и «Художественная литература»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творчества;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звуковой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интонационной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фонематического слуха; знакомство с книжной культурой, детской литературой, понимание на слух текстов</w:t>
      </w:r>
      <w:r>
        <w:rPr>
          <w:spacing w:val="1"/>
        </w:rPr>
        <w:t xml:space="preserve"> </w:t>
      </w:r>
      <w:r>
        <w:t>различных жанров детской ли</w:t>
      </w:r>
      <w:r>
        <w:t>тературы; формирование звуковой аналитико-синтетической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 xml:space="preserve">как предпосылки обучения </w:t>
      </w:r>
      <w:r>
        <w:lastRenderedPageBreak/>
        <w:t>грамоте.</w:t>
      </w:r>
    </w:p>
    <w:p w14:paraId="72486795" w14:textId="77777777" w:rsidR="000E4E8B" w:rsidRDefault="00E420C5">
      <w:pPr>
        <w:pStyle w:val="af9"/>
        <w:spacing w:line="276" w:lineRule="auto"/>
        <w:ind w:right="102"/>
      </w:pPr>
      <w:r>
        <w:t>Физическое развитие представлено программой физическая культура, направлено на</w:t>
      </w:r>
      <w:r>
        <w:rPr>
          <w:spacing w:val="1"/>
        </w:rPr>
        <w:t xml:space="preserve"> </w:t>
      </w:r>
      <w:r>
        <w:t>приобретение опыта в следующих видах деятельности детей: двигательной, в том</w:t>
      </w:r>
      <w:r>
        <w:t xml:space="preserve"> 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 системы организма, развитию равновесия, координации движения,</w:t>
      </w:r>
      <w:r>
        <w:rPr>
          <w:spacing w:val="1"/>
        </w:rPr>
        <w:t xml:space="preserve"> </w:t>
      </w:r>
      <w:r>
        <w:t>крупной и ме</w:t>
      </w:r>
      <w:r>
        <w:t>лкой моторики обеих рук, а также с правильным, не наносящем ущерба</w:t>
      </w:r>
      <w:r>
        <w:rPr>
          <w:spacing w:val="1"/>
        </w:rPr>
        <w:t xml:space="preserve"> </w:t>
      </w:r>
      <w:r>
        <w:t>организму выполнением основных движений (ходьба, бег, мягкие прыжки, повороты в обе</w:t>
      </w:r>
      <w:r>
        <w:rPr>
          <w:spacing w:val="-57"/>
        </w:rPr>
        <w:t xml:space="preserve"> </w:t>
      </w:r>
      <w:r>
        <w:t>стороны), формирование начальных представлений о некоторых видах спорта, овладение</w:t>
      </w:r>
      <w:r>
        <w:rPr>
          <w:spacing w:val="1"/>
        </w:rPr>
        <w:t xml:space="preserve"> </w:t>
      </w:r>
      <w:r>
        <w:t>подвижными играми с пр</w:t>
      </w:r>
      <w:r>
        <w:t>авилами; становление целенаправленности и саморегуляции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(в</w:t>
      </w:r>
      <w:r>
        <w:rPr>
          <w:spacing w:val="-3"/>
        </w:rPr>
        <w:t xml:space="preserve"> </w:t>
      </w:r>
      <w:r>
        <w:t>питании,</w:t>
      </w:r>
      <w:r>
        <w:rPr>
          <w:spacing w:val="-3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развитии).</w:t>
      </w:r>
    </w:p>
    <w:p w14:paraId="5EBAB896" w14:textId="77777777" w:rsidR="000E4E8B" w:rsidRDefault="00E420C5">
      <w:pPr>
        <w:shd w:val="clear" w:color="auto" w:fill="FFFFFF"/>
        <w:spacing w:after="150" w:line="276" w:lineRule="auto"/>
        <w:ind w:left="142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Художественно-эстетическое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программами:</w:t>
      </w:r>
      <w:r>
        <w:rPr>
          <w:spacing w:val="1"/>
          <w:sz w:val="24"/>
          <w:szCs w:val="24"/>
        </w:rPr>
        <w:t xml:space="preserve"> «Изобразительное искусство: Рисование, лепка, аппликация», «М</w:t>
      </w:r>
      <w:r>
        <w:rPr>
          <w:sz w:val="24"/>
          <w:szCs w:val="24"/>
        </w:rPr>
        <w:t>узыка», «Конструирование, ручной труд» и направлено</w:t>
      </w:r>
      <w:r>
        <w:rPr>
          <w:color w:val="000000"/>
          <w:sz w:val="24"/>
          <w:szCs w:val="24"/>
          <w:lang w:eastAsia="ru-RU"/>
        </w:rPr>
        <w:t xml:space="preserve"> формирование у детей устойчивого интереса к художественному творчеству, обогащени</w:t>
      </w:r>
      <w:r>
        <w:rPr>
          <w:color w:val="000000"/>
          <w:sz w:val="24"/>
          <w:szCs w:val="24"/>
          <w:lang w:eastAsia="ru-RU"/>
        </w:rPr>
        <w:t>ю сенсорного опыта, развития образного эстетического восприятия, формирования эстетического суждения; воспитания самостоятельности; развития умения активно и творчески применять ранее усвоенные способы изображения в рисовании, используя выразительные средс</w:t>
      </w:r>
      <w:r>
        <w:rPr>
          <w:color w:val="000000"/>
          <w:sz w:val="24"/>
          <w:szCs w:val="24"/>
          <w:lang w:eastAsia="ru-RU"/>
        </w:rPr>
        <w:t xml:space="preserve">тва. </w:t>
      </w:r>
      <w:r>
        <w:rPr>
          <w:sz w:val="24"/>
          <w:szCs w:val="24"/>
        </w:rPr>
        <w:t>Рабочая программа</w:t>
      </w:r>
      <w:r>
        <w:rPr>
          <w:spacing w:val="16"/>
          <w:sz w:val="24"/>
          <w:szCs w:val="24"/>
        </w:rPr>
        <w:t xml:space="preserve"> «</w:t>
      </w:r>
      <w:r>
        <w:rPr>
          <w:sz w:val="24"/>
          <w:szCs w:val="24"/>
        </w:rPr>
        <w:t>Изобразительное искусство»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парциальной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программы «Цветные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ладошки».</w:t>
      </w:r>
    </w:p>
    <w:p w14:paraId="3C483D44" w14:textId="77777777" w:rsidR="000E4E8B" w:rsidRDefault="00E420C5">
      <w:pPr>
        <w:pStyle w:val="af9"/>
        <w:spacing w:line="276" w:lineRule="auto"/>
        <w:ind w:right="103"/>
      </w:pPr>
      <w:r>
        <w:t>РП художественно-эстетического развития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произведений искусства (словесного, музыкального, изобразительного), 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</w:t>
      </w:r>
      <w:r>
        <w:t>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конструктивно-модельной, музыкальной</w:t>
      </w:r>
      <w:r>
        <w:rPr>
          <w:spacing w:val="-1"/>
        </w:rPr>
        <w:t xml:space="preserve"> </w:t>
      </w:r>
      <w:r>
        <w:t>и др.).</w:t>
      </w:r>
    </w:p>
    <w:p w14:paraId="3A632D53" w14:textId="77777777" w:rsidR="000E4E8B" w:rsidRDefault="00E420C5">
      <w:pPr>
        <w:shd w:val="clear" w:color="auto" w:fill="FFFFFF"/>
        <w:spacing w:after="150" w:line="360" w:lineRule="auto"/>
        <w:ind w:left="142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Познавательное р</w:t>
      </w:r>
      <w:r>
        <w:rPr>
          <w:sz w:val="24"/>
          <w:szCs w:val="24"/>
        </w:rPr>
        <w:t>азвитие представлено программами «Мир природы» и «Формированием элементарных математических представлений». Рабочая программа «Мир природы» направлена на знакомство с домашними животными, птицами, с представителями класса пресмыкающихся, их внешним видом и</w:t>
      </w:r>
      <w:r>
        <w:rPr>
          <w:sz w:val="24"/>
          <w:szCs w:val="24"/>
        </w:rPr>
        <w:t xml:space="preserve"> способами передвижения, на расширение представления о некоторых насекомых, на знакомство с фруктами, овощами и ягодами, с грибами, на закрепление знания детей о травянистых и комнатных растениях, знакомство со способами ухода за ними, на знакомство со сво</w:t>
      </w:r>
      <w:r>
        <w:rPr>
          <w:sz w:val="24"/>
          <w:szCs w:val="24"/>
        </w:rPr>
        <w:t>йствами песка, глины и камня</w:t>
      </w:r>
      <w:r>
        <w:rPr>
          <w:color w:val="000000"/>
          <w:sz w:val="24"/>
          <w:szCs w:val="24"/>
          <w:lang w:eastAsia="ru-RU"/>
        </w:rPr>
        <w:t>. Рабочая программа «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представлений»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информатику,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(пространстве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движении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покое,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причинах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следствиях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др.).</w:t>
      </w:r>
    </w:p>
    <w:p w14:paraId="09CE97E8" w14:textId="77777777" w:rsidR="000E4E8B" w:rsidRDefault="000E4E8B">
      <w:pPr>
        <w:pStyle w:val="af9"/>
        <w:spacing w:line="276" w:lineRule="auto"/>
        <w:ind w:left="668" w:right="0" w:firstLine="0"/>
      </w:pPr>
    </w:p>
    <w:sectPr w:rsidR="000E4E8B">
      <w:pgSz w:w="11910" w:h="16840"/>
      <w:pgMar w:top="1100" w:right="740" w:bottom="280" w:left="1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9232" w14:textId="77777777" w:rsidR="00E420C5" w:rsidRDefault="00E420C5">
      <w:r>
        <w:separator/>
      </w:r>
    </w:p>
  </w:endnote>
  <w:endnote w:type="continuationSeparator" w:id="0">
    <w:p w14:paraId="4979B95A" w14:textId="77777777" w:rsidR="00E420C5" w:rsidRDefault="00E4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D4F0" w14:textId="77777777" w:rsidR="00E420C5" w:rsidRDefault="00E420C5">
      <w:r>
        <w:separator/>
      </w:r>
    </w:p>
  </w:footnote>
  <w:footnote w:type="continuationSeparator" w:id="0">
    <w:p w14:paraId="635EC5F0" w14:textId="77777777" w:rsidR="00E420C5" w:rsidRDefault="00E4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8B"/>
    <w:rsid w:val="000E4E8B"/>
    <w:rsid w:val="00124696"/>
    <w:rsid w:val="00956239"/>
    <w:rsid w:val="00E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591B"/>
  <w15:docId w15:val="{96143DA4-C958-4384-A489-6294E6C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102" w:right="106" w:firstLine="566"/>
      <w:jc w:val="both"/>
    </w:pPr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66"/>
      <w:ind w:left="2193" w:right="1631" w:firstLine="955"/>
      <w:jc w:val="both"/>
    </w:pPr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5461</Characters>
  <Application>Microsoft Office Word</Application>
  <DocSecurity>0</DocSecurity>
  <Lines>45</Lines>
  <Paragraphs>12</Paragraphs>
  <ScaleCrop>false</ScaleCrop>
  <Company>Grizli777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dcterms:created xsi:type="dcterms:W3CDTF">2023-11-23T05:54:00Z</dcterms:created>
  <dcterms:modified xsi:type="dcterms:W3CDTF">2023-11-23T05:54:00Z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