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AC8" w:rsidRDefault="00E72AC8">
      <w:pPr>
        <w:autoSpaceDE w:val="0"/>
        <w:autoSpaceDN w:val="0"/>
        <w:spacing w:after="78" w:line="220" w:lineRule="exact"/>
      </w:pPr>
    </w:p>
    <w:p w:rsidR="00E72AC8" w:rsidRPr="003E7892" w:rsidRDefault="001565E2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3E7892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E72AC8" w:rsidRPr="003E7892" w:rsidRDefault="001565E2">
      <w:pPr>
        <w:autoSpaceDE w:val="0"/>
        <w:autoSpaceDN w:val="0"/>
        <w:spacing w:before="670" w:after="0" w:line="230" w:lineRule="auto"/>
        <w:ind w:left="2004"/>
        <w:rPr>
          <w:lang w:val="ru-RU"/>
        </w:rPr>
      </w:pPr>
      <w:r w:rsidRPr="003E7892">
        <w:rPr>
          <w:rFonts w:ascii="Times New Roman" w:eastAsia="Times New Roman" w:hAnsi="Times New Roman"/>
          <w:color w:val="000000"/>
          <w:sz w:val="24"/>
          <w:lang w:val="ru-RU"/>
        </w:rPr>
        <w:t>Министерство просвещения и воспитания Ульяновской области</w:t>
      </w:r>
    </w:p>
    <w:p w:rsidR="00E72AC8" w:rsidRPr="003E7892" w:rsidRDefault="001565E2">
      <w:pPr>
        <w:autoSpaceDE w:val="0"/>
        <w:autoSpaceDN w:val="0"/>
        <w:spacing w:before="670" w:after="0" w:line="230" w:lineRule="auto"/>
        <w:ind w:left="1248"/>
        <w:rPr>
          <w:lang w:val="ru-RU"/>
        </w:rPr>
      </w:pPr>
      <w:r w:rsidRPr="003E7892">
        <w:rPr>
          <w:rFonts w:ascii="Times New Roman" w:eastAsia="Times New Roman" w:hAnsi="Times New Roman"/>
          <w:color w:val="000000"/>
          <w:sz w:val="24"/>
          <w:lang w:val="ru-RU"/>
        </w:rPr>
        <w:t>МУ Управления образования администрации МО "</w:t>
      </w:r>
      <w:proofErr w:type="spellStart"/>
      <w:r w:rsidRPr="003E7892">
        <w:rPr>
          <w:rFonts w:ascii="Times New Roman" w:eastAsia="Times New Roman" w:hAnsi="Times New Roman"/>
          <w:color w:val="000000"/>
          <w:sz w:val="24"/>
          <w:lang w:val="ru-RU"/>
        </w:rPr>
        <w:t>Новомалыклинский</w:t>
      </w:r>
      <w:proofErr w:type="spellEnd"/>
      <w:r w:rsidRPr="003E7892">
        <w:rPr>
          <w:rFonts w:ascii="Times New Roman" w:eastAsia="Times New Roman" w:hAnsi="Times New Roman"/>
          <w:color w:val="000000"/>
          <w:sz w:val="24"/>
          <w:lang w:val="ru-RU"/>
        </w:rPr>
        <w:t xml:space="preserve"> район"</w:t>
      </w:r>
    </w:p>
    <w:p w:rsidR="00E72AC8" w:rsidRDefault="001565E2">
      <w:pPr>
        <w:autoSpaceDE w:val="0"/>
        <w:autoSpaceDN w:val="0"/>
        <w:spacing w:before="670" w:after="1376" w:line="230" w:lineRule="auto"/>
        <w:ind w:right="3278"/>
        <w:jc w:val="right"/>
      </w:pPr>
      <w:r>
        <w:rPr>
          <w:rFonts w:ascii="Times New Roman" w:eastAsia="Times New Roman" w:hAnsi="Times New Roman"/>
          <w:color w:val="000000"/>
          <w:sz w:val="24"/>
        </w:rPr>
        <w:t xml:space="preserve">МОУ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Среднесантимирская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СОШ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4120"/>
        <w:gridCol w:w="2760"/>
      </w:tblGrid>
      <w:tr w:rsidR="00E72AC8">
        <w:trPr>
          <w:trHeight w:hRule="exact" w:val="274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4120" w:type="dxa"/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48" w:after="0" w:line="230" w:lineRule="auto"/>
              <w:ind w:left="10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2760" w:type="dxa"/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48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E72AC8">
        <w:trPr>
          <w:trHeight w:hRule="exact" w:val="276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заседании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МО</w:t>
            </w:r>
          </w:p>
        </w:tc>
        <w:tc>
          <w:tcPr>
            <w:tcW w:w="4120" w:type="dxa"/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after="0" w:line="230" w:lineRule="auto"/>
              <w:ind w:left="101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УВР</w:t>
            </w:r>
          </w:p>
        </w:tc>
        <w:tc>
          <w:tcPr>
            <w:tcW w:w="2760" w:type="dxa"/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after="0" w:line="230" w:lineRule="auto"/>
              <w:ind w:left="41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школы</w:t>
            </w:r>
            <w:proofErr w:type="spellEnd"/>
          </w:p>
        </w:tc>
      </w:tr>
    </w:tbl>
    <w:p w:rsidR="00E72AC8" w:rsidRDefault="00E72AC8">
      <w:pPr>
        <w:autoSpaceDE w:val="0"/>
        <w:autoSpaceDN w:val="0"/>
        <w:spacing w:after="0" w:line="60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42"/>
        <w:gridCol w:w="3740"/>
        <w:gridCol w:w="3480"/>
      </w:tblGrid>
      <w:tr w:rsidR="00E72AC8">
        <w:trPr>
          <w:trHeight w:hRule="exact" w:val="378"/>
        </w:trPr>
        <w:tc>
          <w:tcPr>
            <w:tcW w:w="2642" w:type="dxa"/>
            <w:vMerge w:val="restart"/>
            <w:tcMar>
              <w:left w:w="0" w:type="dxa"/>
              <w:right w:w="0" w:type="dxa"/>
            </w:tcMar>
          </w:tcPr>
          <w:p w:rsidR="00E72AC8" w:rsidRDefault="00BB0A5E">
            <w:pPr>
              <w:autoSpaceDE w:val="0"/>
              <w:autoSpaceDN w:val="0"/>
              <w:spacing w:before="468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 2</w:t>
            </w:r>
          </w:p>
        </w:tc>
        <w:tc>
          <w:tcPr>
            <w:tcW w:w="3740" w:type="dxa"/>
            <w:vMerge w:val="restart"/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60" w:after="0" w:line="230" w:lineRule="auto"/>
              <w:ind w:left="8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_________И.Э.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Минибаев</w:t>
            </w:r>
            <w:proofErr w:type="spellEnd"/>
          </w:p>
        </w:tc>
        <w:tc>
          <w:tcPr>
            <w:tcW w:w="3480" w:type="dxa"/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60" w:after="0" w:line="230" w:lineRule="auto"/>
              <w:ind w:left="6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_________А.Д.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Мингалиева</w:t>
            </w:r>
            <w:proofErr w:type="spellEnd"/>
          </w:p>
        </w:tc>
      </w:tr>
      <w:tr w:rsidR="00E72AC8">
        <w:trPr>
          <w:trHeight w:hRule="exact" w:val="404"/>
        </w:trPr>
        <w:tc>
          <w:tcPr>
            <w:tcW w:w="3428" w:type="dxa"/>
            <w:vMerge/>
          </w:tcPr>
          <w:p w:rsidR="00E72AC8" w:rsidRDefault="00E72AC8"/>
        </w:tc>
        <w:tc>
          <w:tcPr>
            <w:tcW w:w="3428" w:type="dxa"/>
            <w:vMerge/>
          </w:tcPr>
          <w:p w:rsidR="00E72AC8" w:rsidRDefault="00E72AC8"/>
        </w:tc>
        <w:tc>
          <w:tcPr>
            <w:tcW w:w="3480" w:type="dxa"/>
            <w:tcMar>
              <w:left w:w="0" w:type="dxa"/>
              <w:right w:w="0" w:type="dxa"/>
            </w:tcMar>
          </w:tcPr>
          <w:p w:rsidR="00E72AC8" w:rsidRDefault="00BB0A5E">
            <w:pPr>
              <w:autoSpaceDE w:val="0"/>
              <w:autoSpaceDN w:val="0"/>
              <w:spacing w:before="90" w:after="0" w:line="230" w:lineRule="auto"/>
              <w:ind w:left="6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 </w:t>
            </w:r>
          </w:p>
        </w:tc>
      </w:tr>
      <w:tr w:rsidR="00E72AC8">
        <w:trPr>
          <w:trHeight w:hRule="exact" w:val="380"/>
        </w:trPr>
        <w:tc>
          <w:tcPr>
            <w:tcW w:w="2642" w:type="dxa"/>
            <w:tcMar>
              <w:left w:w="0" w:type="dxa"/>
              <w:right w:w="0" w:type="dxa"/>
            </w:tcMar>
          </w:tcPr>
          <w:p w:rsidR="00E72AC8" w:rsidRDefault="003E7892">
            <w:pPr>
              <w:autoSpaceDE w:val="0"/>
              <w:autoSpaceDN w:val="0"/>
              <w:spacing w:before="94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29</w:t>
            </w:r>
            <w:r w:rsidR="00BB0A5E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"   08  2023</w:t>
            </w:r>
            <w:r w:rsidR="001565E2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  <w:tc>
          <w:tcPr>
            <w:tcW w:w="3740" w:type="dxa"/>
            <w:tcMar>
              <w:left w:w="0" w:type="dxa"/>
              <w:right w:w="0" w:type="dxa"/>
            </w:tcMar>
          </w:tcPr>
          <w:p w:rsidR="00E72AC8" w:rsidRDefault="00BB0A5E">
            <w:pPr>
              <w:autoSpaceDE w:val="0"/>
              <w:autoSpaceDN w:val="0"/>
              <w:spacing w:before="94" w:after="0" w:line="230" w:lineRule="auto"/>
              <w:ind w:left="8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  </w:t>
            </w:r>
            <w:r w:rsidR="003E7892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" 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08  2023</w:t>
            </w:r>
            <w:r w:rsidR="001565E2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  <w:tc>
          <w:tcPr>
            <w:tcW w:w="3480" w:type="dxa"/>
            <w:tcMar>
              <w:left w:w="0" w:type="dxa"/>
              <w:right w:w="0" w:type="dxa"/>
            </w:tcMar>
          </w:tcPr>
          <w:p w:rsidR="00E72AC8" w:rsidRDefault="00BB0A5E">
            <w:pPr>
              <w:autoSpaceDE w:val="0"/>
              <w:autoSpaceDN w:val="0"/>
              <w:spacing w:before="94" w:after="0" w:line="230" w:lineRule="auto"/>
              <w:ind w:left="6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"29"   08  2023</w:t>
            </w:r>
            <w:r w:rsidR="001565E2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</w:tr>
    </w:tbl>
    <w:p w:rsidR="00E72AC8" w:rsidRDefault="001565E2">
      <w:pPr>
        <w:autoSpaceDE w:val="0"/>
        <w:autoSpaceDN w:val="0"/>
        <w:spacing w:before="978" w:after="0" w:line="230" w:lineRule="auto"/>
        <w:ind w:right="3642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:rsidR="00E72AC8" w:rsidRDefault="001565E2">
      <w:pPr>
        <w:autoSpaceDE w:val="0"/>
        <w:autoSpaceDN w:val="0"/>
        <w:spacing w:before="70" w:after="0" w:line="230" w:lineRule="auto"/>
        <w:ind w:right="4414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(ID 2284028)</w:t>
      </w:r>
    </w:p>
    <w:p w:rsidR="00E72AC8" w:rsidRDefault="001565E2">
      <w:pPr>
        <w:autoSpaceDE w:val="0"/>
        <w:autoSpaceDN w:val="0"/>
        <w:spacing w:before="166" w:after="0" w:line="230" w:lineRule="auto"/>
        <w:ind w:right="4014"/>
        <w:jc w:val="right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учебного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предмета</w:t>
      </w:r>
      <w:proofErr w:type="spellEnd"/>
    </w:p>
    <w:p w:rsidR="00E72AC8" w:rsidRDefault="001565E2">
      <w:pPr>
        <w:autoSpaceDE w:val="0"/>
        <w:autoSpaceDN w:val="0"/>
        <w:spacing w:before="70" w:after="0" w:line="230" w:lineRule="auto"/>
        <w:ind w:right="4460"/>
        <w:jc w:val="right"/>
      </w:pPr>
      <w:r>
        <w:rPr>
          <w:rFonts w:ascii="Times New Roman" w:eastAsia="Times New Roman" w:hAnsi="Times New Roman"/>
          <w:color w:val="000000"/>
          <w:sz w:val="24"/>
        </w:rPr>
        <w:t>«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Музыка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»</w:t>
      </w:r>
    </w:p>
    <w:p w:rsidR="00E72AC8" w:rsidRDefault="001565E2">
      <w:pPr>
        <w:autoSpaceDE w:val="0"/>
        <w:autoSpaceDN w:val="0"/>
        <w:spacing w:before="670" w:after="0" w:line="230" w:lineRule="auto"/>
        <w:ind w:right="2728"/>
        <w:jc w:val="right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для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6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класса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основного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общего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образования</w:t>
      </w:r>
      <w:proofErr w:type="spellEnd"/>
    </w:p>
    <w:p w:rsidR="00E72AC8" w:rsidRDefault="00BB0A5E">
      <w:pPr>
        <w:autoSpaceDE w:val="0"/>
        <w:autoSpaceDN w:val="0"/>
        <w:spacing w:before="70" w:after="0" w:line="230" w:lineRule="auto"/>
        <w:ind w:right="3612"/>
        <w:jc w:val="right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на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2023-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2024</w:t>
      </w:r>
      <w:r w:rsidR="001565E2">
        <w:rPr>
          <w:rFonts w:ascii="Times New Roman" w:eastAsia="Times New Roman" w:hAnsi="Times New Roman"/>
          <w:color w:val="000000"/>
          <w:sz w:val="24"/>
        </w:rPr>
        <w:t xml:space="preserve">  </w:t>
      </w:r>
      <w:proofErr w:type="spellStart"/>
      <w:r w:rsidR="001565E2">
        <w:rPr>
          <w:rFonts w:ascii="Times New Roman" w:eastAsia="Times New Roman" w:hAnsi="Times New Roman"/>
          <w:color w:val="000000"/>
          <w:sz w:val="24"/>
        </w:rPr>
        <w:t>учебный</w:t>
      </w:r>
      <w:proofErr w:type="spellEnd"/>
      <w:proofErr w:type="gramEnd"/>
      <w:r w:rsidR="001565E2"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 w:rsidR="001565E2">
        <w:rPr>
          <w:rFonts w:ascii="Times New Roman" w:eastAsia="Times New Roman" w:hAnsi="Times New Roman"/>
          <w:color w:val="000000"/>
          <w:sz w:val="24"/>
        </w:rPr>
        <w:t>год</w:t>
      </w:r>
      <w:proofErr w:type="spellEnd"/>
    </w:p>
    <w:p w:rsidR="00E72AC8" w:rsidRDefault="001565E2">
      <w:pPr>
        <w:autoSpaceDE w:val="0"/>
        <w:autoSpaceDN w:val="0"/>
        <w:spacing w:before="2112" w:after="0" w:line="230" w:lineRule="auto"/>
        <w:ind w:right="20"/>
        <w:jc w:val="right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Составитель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Касимов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Николай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Николаевич</w:t>
      </w:r>
      <w:proofErr w:type="spellEnd"/>
    </w:p>
    <w:p w:rsidR="00E72AC8" w:rsidRDefault="001565E2">
      <w:pPr>
        <w:autoSpaceDE w:val="0"/>
        <w:autoSpaceDN w:val="0"/>
        <w:spacing w:before="70" w:after="0" w:line="230" w:lineRule="auto"/>
        <w:ind w:right="28"/>
        <w:jc w:val="right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учитель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истории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и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обществознания</w:t>
      </w:r>
      <w:proofErr w:type="spellEnd"/>
    </w:p>
    <w:p w:rsidR="00E72AC8" w:rsidRPr="00BB0A5E" w:rsidRDefault="00BB0A5E" w:rsidP="00BB0A5E">
      <w:pPr>
        <w:autoSpaceDE w:val="0"/>
        <w:autoSpaceDN w:val="0"/>
        <w:spacing w:before="2830" w:after="0" w:line="230" w:lineRule="auto"/>
        <w:ind w:right="3640"/>
        <w:jc w:val="right"/>
        <w:rPr>
          <w:lang w:val="ru-RU"/>
        </w:rPr>
        <w:sectPr w:rsidR="00E72AC8" w:rsidRPr="00BB0A5E">
          <w:pgSz w:w="11900" w:h="16840"/>
          <w:pgMar w:top="298" w:right="878" w:bottom="296" w:left="738" w:header="720" w:footer="720" w:gutter="0"/>
          <w:cols w:space="720" w:equalWidth="0">
            <w:col w:w="10284" w:space="0"/>
          </w:cols>
          <w:docGrid w:linePitch="360"/>
        </w:sectPr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С.Средний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Сантимир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202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3</w:t>
      </w:r>
      <w:bookmarkStart w:id="0" w:name="_GoBack"/>
      <w:bookmarkEnd w:id="0"/>
    </w:p>
    <w:p w:rsidR="00E72AC8" w:rsidRDefault="00E72AC8">
      <w:pPr>
        <w:sectPr w:rsidR="00E72AC8">
          <w:pgSz w:w="11900" w:h="16840"/>
          <w:pgMar w:top="1440" w:right="1440" w:bottom="1440" w:left="1440" w:header="720" w:footer="720" w:gutter="0"/>
          <w:cols w:space="720" w:equalWidth="0">
            <w:col w:w="10284" w:space="0"/>
          </w:cols>
          <w:docGrid w:linePitch="360"/>
        </w:sectPr>
      </w:pPr>
    </w:p>
    <w:p w:rsidR="00E72AC8" w:rsidRDefault="00E72AC8">
      <w:pPr>
        <w:autoSpaceDE w:val="0"/>
        <w:autoSpaceDN w:val="0"/>
        <w:spacing w:after="78" w:line="220" w:lineRule="exact"/>
      </w:pPr>
    </w:p>
    <w:p w:rsidR="00E72AC8" w:rsidRDefault="001565E2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ПОЯСНИТЕЛЬНАЯ ЗАПИСКА</w:t>
      </w:r>
    </w:p>
    <w:p w:rsidR="00E72AC8" w:rsidRPr="003E7892" w:rsidRDefault="001565E2">
      <w:pPr>
        <w:autoSpaceDE w:val="0"/>
        <w:autoSpaceDN w:val="0"/>
        <w:spacing w:before="346" w:after="0" w:line="281" w:lineRule="auto"/>
        <w:ind w:firstLine="180"/>
        <w:rPr>
          <w:lang w:val="ru-RU"/>
        </w:rPr>
      </w:pPr>
      <w:r w:rsidRPr="003E7892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предмету «Музыка» на уровне 6 класса основного общего образования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«Музыка», Примерной программы воспитания.</w:t>
      </w:r>
    </w:p>
    <w:p w:rsidR="00E72AC8" w:rsidRPr="003E7892" w:rsidRDefault="001565E2">
      <w:pPr>
        <w:autoSpaceDE w:val="0"/>
        <w:autoSpaceDN w:val="0"/>
        <w:spacing w:before="262" w:after="0" w:line="230" w:lineRule="auto"/>
        <w:rPr>
          <w:lang w:val="ru-RU"/>
        </w:rPr>
      </w:pPr>
      <w:r w:rsidRPr="003E7892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«МУЗЫКА»</w:t>
      </w:r>
    </w:p>
    <w:p w:rsidR="00E72AC8" w:rsidRPr="003E7892" w:rsidRDefault="001565E2">
      <w:pPr>
        <w:autoSpaceDE w:val="0"/>
        <w:autoSpaceDN w:val="0"/>
        <w:spacing w:before="168" w:after="0" w:line="286" w:lineRule="auto"/>
        <w:ind w:right="288" w:firstLine="180"/>
        <w:rPr>
          <w:lang w:val="ru-RU"/>
        </w:rPr>
      </w:pPr>
      <w:r w:rsidRPr="003E7892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—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обобщённости, с другой — глубокая степень психологической </w:t>
      </w:r>
      <w:proofErr w:type="spellStart"/>
      <w:r w:rsidRPr="003E7892">
        <w:rPr>
          <w:rFonts w:ascii="Times New Roman" w:eastAsia="Times New Roman" w:hAnsi="Times New Roman"/>
          <w:color w:val="000000"/>
          <w:sz w:val="24"/>
          <w:lang w:val="ru-RU"/>
        </w:rPr>
        <w:t>вовлечённости</w:t>
      </w:r>
      <w:proofErr w:type="spellEnd"/>
      <w:r w:rsidRPr="003E7892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личности. Эта особенность открывает уникальный потенциал для развития внутреннего мира человека, </w:t>
      </w:r>
      <w:r w:rsidRPr="003E7892">
        <w:rPr>
          <w:lang w:val="ru-RU"/>
        </w:rPr>
        <w:br/>
      </w:r>
      <w:r w:rsidRPr="003E7892">
        <w:rPr>
          <w:rFonts w:ascii="Times New Roman" w:eastAsia="Times New Roman" w:hAnsi="Times New Roman"/>
          <w:color w:val="000000"/>
          <w:sz w:val="24"/>
          <w:lang w:val="ru-RU"/>
        </w:rPr>
        <w:t>гармонизации его взаимоотношений с самим собой, другими людьми, окружающим миром через занятия музыкальным искусством.</w:t>
      </w:r>
    </w:p>
    <w:p w:rsidR="00E72AC8" w:rsidRPr="003E7892" w:rsidRDefault="001565E2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3E7892">
        <w:rPr>
          <w:rFonts w:ascii="Times New Roman" w:eastAsia="Times New Roman" w:hAnsi="Times New Roman"/>
          <w:color w:val="000000"/>
          <w:sz w:val="24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E72AC8" w:rsidRPr="003E7892" w:rsidRDefault="001565E2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3E7892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Музыка, являясь эффективным способом коммуникации, обеспечивает межличностное и </w:t>
      </w:r>
      <w:r w:rsidRPr="003E7892">
        <w:rPr>
          <w:lang w:val="ru-RU"/>
        </w:rPr>
        <w:br/>
      </w:r>
      <w:r w:rsidRPr="003E7892">
        <w:rPr>
          <w:rFonts w:ascii="Times New Roman" w:eastAsia="Times New Roman" w:hAnsi="Times New Roman"/>
          <w:color w:val="000000"/>
          <w:sz w:val="24"/>
          <w:lang w:val="ru-RU"/>
        </w:rPr>
        <w:t xml:space="preserve">социальное взаимодействие людей, в том числе является средством сохранения и передачи идей и смыслов, рождённых в предыдущие века и отражённых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свёрнутом виде всю систему </w:t>
      </w:r>
      <w:r w:rsidRPr="003E7892">
        <w:rPr>
          <w:lang w:val="ru-RU"/>
        </w:rPr>
        <w:br/>
      </w:r>
      <w:r w:rsidRPr="003E7892">
        <w:rPr>
          <w:rFonts w:ascii="Times New Roman" w:eastAsia="Times New Roman" w:hAnsi="Times New Roman"/>
          <w:color w:val="000000"/>
          <w:sz w:val="24"/>
          <w:lang w:val="ru-RU"/>
        </w:rPr>
        <w:t>мировоззрения предков, передаваемую музыкой не только через сознание, но и на более глубоком —подсознательном — уровне.</w:t>
      </w:r>
    </w:p>
    <w:p w:rsidR="00E72AC8" w:rsidRPr="003E7892" w:rsidRDefault="001565E2">
      <w:pPr>
        <w:autoSpaceDE w:val="0"/>
        <w:autoSpaceDN w:val="0"/>
        <w:spacing w:before="72" w:after="0"/>
        <w:ind w:right="144" w:firstLine="180"/>
        <w:rPr>
          <w:lang w:val="ru-RU"/>
        </w:rPr>
      </w:pPr>
      <w:r w:rsidRPr="003E7892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— </w:t>
      </w:r>
      <w:proofErr w:type="spellStart"/>
      <w:r w:rsidRPr="003E7892">
        <w:rPr>
          <w:rFonts w:ascii="Times New Roman" w:eastAsia="Times New Roman" w:hAnsi="Times New Roman"/>
          <w:color w:val="000000"/>
          <w:sz w:val="24"/>
          <w:lang w:val="ru-RU"/>
        </w:rPr>
        <w:t>временнóе</w:t>
      </w:r>
      <w:proofErr w:type="spellEnd"/>
      <w:r w:rsidRPr="003E7892">
        <w:rPr>
          <w:rFonts w:ascii="Times New Roman" w:eastAsia="Times New Roman" w:hAnsi="Times New Roman"/>
          <w:color w:val="000000"/>
          <w:sz w:val="24"/>
          <w:lang w:val="ru-RU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</w:t>
      </w:r>
      <w:proofErr w:type="spellStart"/>
      <w:r w:rsidRPr="003E7892">
        <w:rPr>
          <w:rFonts w:ascii="Times New Roman" w:eastAsia="Times New Roman" w:hAnsi="Times New Roman"/>
          <w:color w:val="000000"/>
          <w:sz w:val="24"/>
          <w:lang w:val="ru-RU"/>
        </w:rPr>
        <w:t>обогощать</w:t>
      </w:r>
      <w:proofErr w:type="spellEnd"/>
      <w:r w:rsidRPr="003E789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E7892">
        <w:rPr>
          <w:lang w:val="ru-RU"/>
        </w:rPr>
        <w:br/>
      </w:r>
      <w:r w:rsidRPr="003E7892">
        <w:rPr>
          <w:rFonts w:ascii="Times New Roman" w:eastAsia="Times New Roman" w:hAnsi="Times New Roman"/>
          <w:color w:val="000000"/>
          <w:sz w:val="24"/>
          <w:lang w:val="ru-RU"/>
        </w:rPr>
        <w:t>индивидуальный опыт в предвидении будущего и его сравнении с прошлым.</w:t>
      </w:r>
    </w:p>
    <w:p w:rsidR="00E72AC8" w:rsidRPr="003E7892" w:rsidRDefault="001565E2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3E7892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обеспечивает развитие интеллектуальных и творческих способностей ребёнка, развивает его абстрактное мышление, память и воображение, формирует умения и навыки в сфере </w:t>
      </w:r>
      <w:r w:rsidRPr="003E7892">
        <w:rPr>
          <w:lang w:val="ru-RU"/>
        </w:rPr>
        <w:br/>
      </w:r>
      <w:r w:rsidRPr="003E7892">
        <w:rPr>
          <w:rFonts w:ascii="Times New Roman" w:eastAsia="Times New Roman" w:hAnsi="Times New Roman"/>
          <w:color w:val="000000"/>
          <w:sz w:val="24"/>
          <w:lang w:val="ru-RU"/>
        </w:rPr>
        <w:t xml:space="preserve">эмоционального интеллекта, способствует самореализации и </w:t>
      </w:r>
      <w:proofErr w:type="spellStart"/>
      <w:r w:rsidRPr="003E7892">
        <w:rPr>
          <w:rFonts w:ascii="Times New Roman" w:eastAsia="Times New Roman" w:hAnsi="Times New Roman"/>
          <w:color w:val="000000"/>
          <w:sz w:val="24"/>
          <w:lang w:val="ru-RU"/>
        </w:rPr>
        <w:t>самопринятию</w:t>
      </w:r>
      <w:proofErr w:type="spellEnd"/>
      <w:r w:rsidRPr="003E7892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личности. Таким образом музыкальное обучение и воспитание вносит огромный вклад в эстетическое и нравственное развитие ребёнка, формирование всей системы ценностей.</w:t>
      </w:r>
    </w:p>
    <w:p w:rsidR="00E72AC8" w:rsidRPr="003E7892" w:rsidRDefault="001565E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E7892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позволит учителю:</w:t>
      </w:r>
    </w:p>
    <w:p w:rsidR="00E72AC8" w:rsidRPr="003E7892" w:rsidRDefault="001565E2">
      <w:pPr>
        <w:autoSpaceDE w:val="0"/>
        <w:autoSpaceDN w:val="0"/>
        <w:spacing w:before="178" w:after="0" w:line="271" w:lineRule="auto"/>
        <w:ind w:left="420" w:right="720"/>
        <w:rPr>
          <w:lang w:val="ru-RU"/>
        </w:rPr>
      </w:pPr>
      <w:r w:rsidRPr="003E7892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реализовать в процессе преподавания музыки современные подходы к формированию личностных, </w:t>
      </w:r>
      <w:proofErr w:type="spellStart"/>
      <w:r w:rsidRPr="003E7892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3E7892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обучения, сформулированных в Федеральном государственном образовательном стандарте основного общего образования;</w:t>
      </w:r>
    </w:p>
    <w:p w:rsidR="00E72AC8" w:rsidRPr="003E7892" w:rsidRDefault="001565E2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3E7892">
        <w:rPr>
          <w:rFonts w:ascii="Times New Roman" w:eastAsia="Times New Roman" w:hAnsi="Times New Roman"/>
          <w:color w:val="000000"/>
          <w:sz w:val="24"/>
          <w:lang w:val="ru-RU"/>
        </w:rPr>
        <w:t>—  определить и структурировать планируемые результаты обучения и содержание учебного предмета «Музыка» по годам обучения в соответствии с ФГОС ООО (утв. приказом</w:t>
      </w:r>
    </w:p>
    <w:p w:rsidR="00E72AC8" w:rsidRPr="003E7892" w:rsidRDefault="00E72AC8">
      <w:pPr>
        <w:rPr>
          <w:lang w:val="ru-RU"/>
        </w:rPr>
        <w:sectPr w:rsidR="00E72AC8" w:rsidRPr="003E7892">
          <w:pgSz w:w="11900" w:h="16840"/>
          <w:pgMar w:top="298" w:right="650" w:bottom="36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72AC8" w:rsidRPr="003E7892" w:rsidRDefault="00E72AC8">
      <w:pPr>
        <w:autoSpaceDE w:val="0"/>
        <w:autoSpaceDN w:val="0"/>
        <w:spacing w:after="66" w:line="220" w:lineRule="exact"/>
        <w:rPr>
          <w:lang w:val="ru-RU"/>
        </w:rPr>
      </w:pPr>
    </w:p>
    <w:p w:rsidR="00E72AC8" w:rsidRPr="003E7892" w:rsidRDefault="001565E2">
      <w:pPr>
        <w:autoSpaceDE w:val="0"/>
        <w:autoSpaceDN w:val="0"/>
        <w:spacing w:after="0" w:line="281" w:lineRule="auto"/>
        <w:ind w:left="420"/>
        <w:rPr>
          <w:lang w:val="ru-RU"/>
        </w:rPr>
      </w:pPr>
      <w:r w:rsidRPr="003E7892">
        <w:rPr>
          <w:rFonts w:ascii="Times New Roman" w:eastAsia="Times New Roman" w:hAnsi="Times New Roman"/>
          <w:color w:val="000000"/>
          <w:sz w:val="24"/>
          <w:lang w:val="ru-RU"/>
        </w:rPr>
        <w:t xml:space="preserve">Министерства образования и науки РФ от 17 декабря 2010 г. № 1897, с изменениями и </w:t>
      </w:r>
      <w:r w:rsidRPr="003E7892">
        <w:rPr>
          <w:lang w:val="ru-RU"/>
        </w:rPr>
        <w:br/>
      </w:r>
      <w:r w:rsidRPr="003E7892">
        <w:rPr>
          <w:rFonts w:ascii="Times New Roman" w:eastAsia="Times New Roman" w:hAnsi="Times New Roman"/>
          <w:color w:val="000000"/>
          <w:sz w:val="24"/>
          <w:lang w:val="ru-RU"/>
        </w:rPr>
        <w:t>дополнениями от 29 декабря 2014 г., 31 декабря 2015 г., 11 декабря 2020 г.); Примерной основной образовательной программой основного общего образования (в редакции протокола № 1/20 от 04.02.2020 Федерального учебно-методического объединения по общему образованию); Примерной программой воспитания (одобрена решением Федерального учебно-методического объединения по общему образованию, протокол от 2 июня 2020 г. №2/20);</w:t>
      </w:r>
    </w:p>
    <w:p w:rsidR="00E72AC8" w:rsidRPr="003E7892" w:rsidRDefault="001565E2">
      <w:pPr>
        <w:autoSpaceDE w:val="0"/>
        <w:autoSpaceDN w:val="0"/>
        <w:spacing w:before="190" w:after="0"/>
        <w:ind w:left="420"/>
        <w:rPr>
          <w:lang w:val="ru-RU"/>
        </w:rPr>
      </w:pPr>
      <w:r w:rsidRPr="003E7892">
        <w:rPr>
          <w:rFonts w:ascii="Times New Roman" w:eastAsia="Times New Roman" w:hAnsi="Times New Roman"/>
          <w:color w:val="000000"/>
          <w:sz w:val="24"/>
          <w:lang w:val="ru-RU"/>
        </w:rPr>
        <w:t>—  разработать календарно-тематическое планирование с учётом особенностей конкретного региона, образовательного учреждения, класса, используя рекомендованное в рабочей программе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материала.</w:t>
      </w:r>
    </w:p>
    <w:p w:rsidR="00E72AC8" w:rsidRPr="003E7892" w:rsidRDefault="001565E2">
      <w:pPr>
        <w:autoSpaceDE w:val="0"/>
        <w:autoSpaceDN w:val="0"/>
        <w:spacing w:before="324" w:after="0" w:line="230" w:lineRule="auto"/>
        <w:rPr>
          <w:lang w:val="ru-RU"/>
        </w:rPr>
      </w:pPr>
      <w:r w:rsidRPr="003E7892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ПРЕДМЕТА «МУЗЫКА»</w:t>
      </w:r>
    </w:p>
    <w:p w:rsidR="00E72AC8" w:rsidRPr="003E7892" w:rsidRDefault="001565E2">
      <w:pPr>
        <w:autoSpaceDE w:val="0"/>
        <w:autoSpaceDN w:val="0"/>
        <w:spacing w:before="166" w:after="0"/>
        <w:ind w:right="144" w:firstLine="180"/>
        <w:rPr>
          <w:lang w:val="ru-RU"/>
        </w:rPr>
      </w:pPr>
      <w:r w:rsidRPr="003E7892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жизненно необходима для полноценного образования и воспитания ребёнка, развития его психики, эмоциональной и интеллектуальной сфер, творческого потенциала. Признание </w:t>
      </w:r>
      <w:r w:rsidRPr="003E7892">
        <w:rPr>
          <w:lang w:val="ru-RU"/>
        </w:rPr>
        <w:br/>
      </w:r>
      <w:proofErr w:type="spellStart"/>
      <w:r w:rsidRPr="003E7892">
        <w:rPr>
          <w:rFonts w:ascii="Times New Roman" w:eastAsia="Times New Roman" w:hAnsi="Times New Roman"/>
          <w:color w:val="000000"/>
          <w:sz w:val="24"/>
          <w:lang w:val="ru-RU"/>
        </w:rPr>
        <w:t>самоценности</w:t>
      </w:r>
      <w:proofErr w:type="spellEnd"/>
      <w:r w:rsidRPr="003E7892">
        <w:rPr>
          <w:rFonts w:ascii="Times New Roman" w:eastAsia="Times New Roman" w:hAnsi="Times New Roman"/>
          <w:color w:val="000000"/>
          <w:sz w:val="24"/>
          <w:lang w:val="ru-RU"/>
        </w:rP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E72AC8" w:rsidRPr="003E7892" w:rsidRDefault="001565E2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3E7892">
        <w:rPr>
          <w:rFonts w:ascii="Times New Roman" w:eastAsia="Times New Roman" w:hAnsi="Times New Roman"/>
          <w:color w:val="000000"/>
          <w:sz w:val="24"/>
          <w:lang w:val="ru-RU"/>
        </w:rPr>
        <w:t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E72AC8" w:rsidRPr="003E7892" w:rsidRDefault="001565E2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3E7892">
        <w:rPr>
          <w:lang w:val="ru-RU"/>
        </w:rPr>
        <w:tab/>
      </w:r>
      <w:r w:rsidRPr="003E7892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конкретизации учебных целей их реализация осуществляется по следующим </w:t>
      </w:r>
      <w:r w:rsidRPr="003E7892">
        <w:rPr>
          <w:lang w:val="ru-RU"/>
        </w:rPr>
        <w:br/>
      </w:r>
      <w:r w:rsidRPr="003E7892"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направлениям: </w:t>
      </w:r>
      <w:r w:rsidRPr="003E7892">
        <w:rPr>
          <w:lang w:val="ru-RU"/>
        </w:rPr>
        <w:br/>
      </w:r>
      <w:r w:rsidRPr="003E7892">
        <w:rPr>
          <w:lang w:val="ru-RU"/>
        </w:rPr>
        <w:tab/>
      </w:r>
      <w:r w:rsidRPr="003E7892">
        <w:rPr>
          <w:rFonts w:ascii="Times New Roman" w:eastAsia="Times New Roman" w:hAnsi="Times New Roman"/>
          <w:color w:val="000000"/>
          <w:sz w:val="24"/>
          <w:lang w:val="ru-RU"/>
        </w:rPr>
        <w:t xml:space="preserve">1) становление системы ценностей обучающихся, развитие целостного миропонимания в единстве эмоциональной и познавательной сферы; </w:t>
      </w:r>
      <w:r w:rsidRPr="003E7892">
        <w:rPr>
          <w:lang w:val="ru-RU"/>
        </w:rPr>
        <w:br/>
      </w:r>
      <w:r w:rsidRPr="003E7892">
        <w:rPr>
          <w:lang w:val="ru-RU"/>
        </w:rPr>
        <w:tab/>
      </w:r>
      <w:r w:rsidRPr="003E7892">
        <w:rPr>
          <w:rFonts w:ascii="Times New Roman" w:eastAsia="Times New Roman" w:hAnsi="Times New Roman"/>
          <w:color w:val="000000"/>
          <w:sz w:val="24"/>
          <w:lang w:val="ru-RU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spellStart"/>
      <w:r w:rsidRPr="003E7892">
        <w:rPr>
          <w:rFonts w:ascii="Times New Roman" w:eastAsia="Times New Roman" w:hAnsi="Times New Roman"/>
          <w:color w:val="000000"/>
          <w:sz w:val="24"/>
          <w:lang w:val="ru-RU"/>
        </w:rPr>
        <w:t>автокоммуникации</w:t>
      </w:r>
      <w:proofErr w:type="spellEnd"/>
      <w:r w:rsidRPr="003E7892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3E7892">
        <w:rPr>
          <w:lang w:val="ru-RU"/>
        </w:rPr>
        <w:br/>
      </w:r>
      <w:r w:rsidRPr="003E7892">
        <w:rPr>
          <w:lang w:val="ru-RU"/>
        </w:rPr>
        <w:tab/>
      </w:r>
      <w:r w:rsidRPr="003E7892">
        <w:rPr>
          <w:rFonts w:ascii="Times New Roman" w:eastAsia="Times New Roman" w:hAnsi="Times New Roman"/>
          <w:color w:val="000000"/>
          <w:sz w:val="24"/>
          <w:lang w:val="ru-RU"/>
        </w:rPr>
        <w:t xml:space="preserve">3) формирование творческих способностей ребёнка, развитие внутренней мотивации к </w:t>
      </w:r>
      <w:r w:rsidRPr="003E7892">
        <w:rPr>
          <w:lang w:val="ru-RU"/>
        </w:rPr>
        <w:br/>
      </w:r>
      <w:r w:rsidRPr="003E7892">
        <w:rPr>
          <w:rFonts w:ascii="Times New Roman" w:eastAsia="Times New Roman" w:hAnsi="Times New Roman"/>
          <w:color w:val="000000"/>
          <w:sz w:val="24"/>
          <w:lang w:val="ru-RU"/>
        </w:rPr>
        <w:t>интонационно-содержательной деятельности.</w:t>
      </w:r>
    </w:p>
    <w:p w:rsidR="00E72AC8" w:rsidRPr="003E7892" w:rsidRDefault="001565E2">
      <w:pPr>
        <w:tabs>
          <w:tab w:val="left" w:pos="180"/>
        </w:tabs>
        <w:autoSpaceDE w:val="0"/>
        <w:autoSpaceDN w:val="0"/>
        <w:spacing w:before="72" w:after="0" w:line="271" w:lineRule="auto"/>
        <w:ind w:right="288"/>
        <w:rPr>
          <w:lang w:val="ru-RU"/>
        </w:rPr>
      </w:pPr>
      <w:r w:rsidRPr="003E7892">
        <w:rPr>
          <w:lang w:val="ru-RU"/>
        </w:rPr>
        <w:tab/>
      </w:r>
      <w:r w:rsidRPr="003E7892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Важнейшими задачами изучения предмета «Музыка» в основной школе являются: </w:t>
      </w:r>
      <w:r w:rsidRPr="003E7892">
        <w:rPr>
          <w:lang w:val="ru-RU"/>
        </w:rPr>
        <w:br/>
      </w:r>
      <w:r w:rsidRPr="003E7892">
        <w:rPr>
          <w:lang w:val="ru-RU"/>
        </w:rPr>
        <w:tab/>
      </w:r>
      <w:r w:rsidRPr="003E7892">
        <w:rPr>
          <w:rFonts w:ascii="Times New Roman" w:eastAsia="Times New Roman" w:hAnsi="Times New Roman"/>
          <w:color w:val="000000"/>
          <w:sz w:val="24"/>
          <w:lang w:val="ru-RU"/>
        </w:rPr>
        <w:t>1.   Приобщение к общечеловеческим духовным ценностям через личный психологический опыт эмоционально-эстетического переживания.</w:t>
      </w:r>
    </w:p>
    <w:p w:rsidR="00E72AC8" w:rsidRPr="003E7892" w:rsidRDefault="001565E2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3E7892">
        <w:rPr>
          <w:rFonts w:ascii="Times New Roman" w:eastAsia="Times New Roman" w:hAnsi="Times New Roman"/>
          <w:color w:val="000000"/>
          <w:sz w:val="24"/>
          <w:lang w:val="ru-RU"/>
        </w:rPr>
        <w:t>2.   Осознание социальной функции музыки.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её воздействия на человека.</w:t>
      </w:r>
    </w:p>
    <w:p w:rsidR="00E72AC8" w:rsidRPr="003E7892" w:rsidRDefault="001565E2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3E7892">
        <w:rPr>
          <w:rFonts w:ascii="Times New Roman" w:eastAsia="Times New Roman" w:hAnsi="Times New Roman"/>
          <w:color w:val="000000"/>
          <w:sz w:val="24"/>
          <w:lang w:val="ru-RU"/>
        </w:rPr>
        <w:t>3.   Формирование ценностных личных предпочтений в сфере музыкального искусства. Воспитание уважительного отношения к системе культурных ценностей других людей. Приверженность парадигме сохранения и развития культурного многообразия.</w:t>
      </w:r>
    </w:p>
    <w:p w:rsidR="00E72AC8" w:rsidRPr="003E7892" w:rsidRDefault="001565E2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3E7892">
        <w:rPr>
          <w:rFonts w:ascii="Times New Roman" w:eastAsia="Times New Roman" w:hAnsi="Times New Roman"/>
          <w:color w:val="000000"/>
          <w:sz w:val="24"/>
          <w:lang w:val="ru-RU"/>
        </w:rPr>
        <w:t>4.   Формирование целостного представления о комплексе выразительных средств музыкального искусства. Освоение ключевых элементов музыкального языка, характерных для различных музыкальных стилей.</w:t>
      </w:r>
    </w:p>
    <w:p w:rsidR="00E72AC8" w:rsidRPr="003E7892" w:rsidRDefault="001565E2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3E7892">
        <w:rPr>
          <w:lang w:val="ru-RU"/>
        </w:rPr>
        <w:tab/>
      </w:r>
      <w:r w:rsidRPr="003E7892">
        <w:rPr>
          <w:rFonts w:ascii="Times New Roman" w:eastAsia="Times New Roman" w:hAnsi="Times New Roman"/>
          <w:color w:val="000000"/>
          <w:sz w:val="24"/>
          <w:lang w:val="ru-RU"/>
        </w:rPr>
        <w:t xml:space="preserve">5.   Развитие общих и специальных музыкальных способностей, совершенствование в предметных умениях и навыках, в том числе: </w:t>
      </w:r>
      <w:r w:rsidRPr="003E7892">
        <w:rPr>
          <w:lang w:val="ru-RU"/>
        </w:rPr>
        <w:br/>
      </w:r>
      <w:r w:rsidRPr="003E7892">
        <w:rPr>
          <w:lang w:val="ru-RU"/>
        </w:rPr>
        <w:tab/>
      </w:r>
      <w:r w:rsidRPr="003E7892">
        <w:rPr>
          <w:rFonts w:ascii="Times New Roman" w:eastAsia="Times New Roman" w:hAnsi="Times New Roman"/>
          <w:color w:val="000000"/>
          <w:sz w:val="24"/>
          <w:lang w:val="ru-RU"/>
        </w:rPr>
        <w:t>а) слушание (расширение приёмов и навыков вдумчивого, осмысленного восприятия музыки;</w:t>
      </w:r>
    </w:p>
    <w:p w:rsidR="00E72AC8" w:rsidRPr="003E7892" w:rsidRDefault="00E72AC8">
      <w:pPr>
        <w:rPr>
          <w:lang w:val="ru-RU"/>
        </w:rPr>
        <w:sectPr w:rsidR="00E72AC8" w:rsidRPr="003E7892">
          <w:pgSz w:w="11900" w:h="16840"/>
          <w:pgMar w:top="286" w:right="718" w:bottom="372" w:left="666" w:header="720" w:footer="720" w:gutter="0"/>
          <w:cols w:space="720" w:equalWidth="0">
            <w:col w:w="10516" w:space="0"/>
          </w:cols>
          <w:docGrid w:linePitch="360"/>
        </w:sectPr>
      </w:pPr>
    </w:p>
    <w:p w:rsidR="00E72AC8" w:rsidRPr="003E7892" w:rsidRDefault="00E72AC8">
      <w:pPr>
        <w:autoSpaceDE w:val="0"/>
        <w:autoSpaceDN w:val="0"/>
        <w:spacing w:after="66" w:line="220" w:lineRule="exact"/>
        <w:rPr>
          <w:lang w:val="ru-RU"/>
        </w:rPr>
      </w:pPr>
    </w:p>
    <w:p w:rsidR="00E72AC8" w:rsidRPr="003E7892" w:rsidRDefault="001565E2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3E7892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аналитической, оценочной, рефлексивной деятельности в связи с прослушанным музыкальным произведением); </w:t>
      </w:r>
      <w:r w:rsidRPr="003E7892">
        <w:rPr>
          <w:lang w:val="ru-RU"/>
        </w:rPr>
        <w:br/>
      </w:r>
      <w:r w:rsidRPr="003E7892">
        <w:rPr>
          <w:lang w:val="ru-RU"/>
        </w:rPr>
        <w:tab/>
      </w:r>
      <w:r w:rsidRPr="003E7892">
        <w:rPr>
          <w:rFonts w:ascii="Times New Roman" w:eastAsia="Times New Roman" w:hAnsi="Times New Roman"/>
          <w:color w:val="000000"/>
          <w:sz w:val="24"/>
          <w:lang w:val="ru-RU"/>
        </w:rPr>
        <w:t xml:space="preserve">б) исполнение (пение в различных манерах, составах, стилях; игра на доступных музыкальных инструментах, опыт исполнительской деятельности на электронных и виртуальных музыкальных инструментах); </w:t>
      </w:r>
      <w:r w:rsidRPr="003E7892">
        <w:rPr>
          <w:lang w:val="ru-RU"/>
        </w:rPr>
        <w:br/>
      </w:r>
      <w:r w:rsidRPr="003E7892">
        <w:rPr>
          <w:lang w:val="ru-RU"/>
        </w:rPr>
        <w:tab/>
      </w:r>
      <w:r w:rsidRPr="003E7892">
        <w:rPr>
          <w:rFonts w:ascii="Times New Roman" w:eastAsia="Times New Roman" w:hAnsi="Times New Roman"/>
          <w:color w:val="000000"/>
          <w:sz w:val="24"/>
          <w:lang w:val="ru-RU"/>
        </w:rPr>
        <w:t xml:space="preserve">в) сочинение (элементы вокальной и инструментальной импровизации, композиции, аранжировки, в том числе с использованием цифровых программных продуктов); </w:t>
      </w:r>
      <w:r w:rsidRPr="003E7892">
        <w:rPr>
          <w:lang w:val="ru-RU"/>
        </w:rPr>
        <w:br/>
      </w:r>
      <w:r w:rsidRPr="003E7892">
        <w:rPr>
          <w:lang w:val="ru-RU"/>
        </w:rPr>
        <w:tab/>
      </w:r>
      <w:r w:rsidRPr="003E7892">
        <w:rPr>
          <w:rFonts w:ascii="Times New Roman" w:eastAsia="Times New Roman" w:hAnsi="Times New Roman"/>
          <w:color w:val="000000"/>
          <w:sz w:val="24"/>
          <w:lang w:val="ru-RU"/>
        </w:rPr>
        <w:t xml:space="preserve">г) музыкальное движение (пластическое интонирование, инсценировка, танец, двигательное моделирование и др.); </w:t>
      </w:r>
      <w:r w:rsidRPr="003E7892">
        <w:rPr>
          <w:lang w:val="ru-RU"/>
        </w:rPr>
        <w:br/>
      </w:r>
      <w:r w:rsidRPr="003E7892">
        <w:rPr>
          <w:lang w:val="ru-RU"/>
        </w:rPr>
        <w:tab/>
      </w:r>
      <w:r w:rsidRPr="003E7892">
        <w:rPr>
          <w:rFonts w:ascii="Times New Roman" w:eastAsia="Times New Roman" w:hAnsi="Times New Roman"/>
          <w:color w:val="000000"/>
          <w:sz w:val="24"/>
          <w:lang w:val="ru-RU"/>
        </w:rPr>
        <w:t xml:space="preserve">д) творческие проекты, музыкально-театральная деятельность (концерты, фестивали, </w:t>
      </w:r>
      <w:r w:rsidRPr="003E7892">
        <w:rPr>
          <w:lang w:val="ru-RU"/>
        </w:rPr>
        <w:br/>
      </w:r>
      <w:r w:rsidRPr="003E7892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представления); </w:t>
      </w:r>
      <w:r w:rsidRPr="003E7892">
        <w:rPr>
          <w:lang w:val="ru-RU"/>
        </w:rPr>
        <w:br/>
      </w:r>
      <w:r w:rsidRPr="003E7892">
        <w:rPr>
          <w:lang w:val="ru-RU"/>
        </w:rPr>
        <w:tab/>
      </w:r>
      <w:r w:rsidRPr="003E7892">
        <w:rPr>
          <w:rFonts w:ascii="Times New Roman" w:eastAsia="Times New Roman" w:hAnsi="Times New Roman"/>
          <w:color w:val="000000"/>
          <w:sz w:val="24"/>
          <w:lang w:val="ru-RU"/>
        </w:rPr>
        <w:t>е) исследовательская деятельность на материале музыкального искусства.</w:t>
      </w:r>
    </w:p>
    <w:p w:rsidR="00E72AC8" w:rsidRPr="003E7892" w:rsidRDefault="001565E2">
      <w:pPr>
        <w:autoSpaceDE w:val="0"/>
        <w:autoSpaceDN w:val="0"/>
        <w:spacing w:before="70" w:after="0"/>
        <w:ind w:firstLine="180"/>
        <w:rPr>
          <w:lang w:val="ru-RU"/>
        </w:rPr>
      </w:pPr>
      <w:r w:rsidRPr="003E7892">
        <w:rPr>
          <w:rFonts w:ascii="Times New Roman" w:eastAsia="Times New Roman" w:hAnsi="Times New Roman"/>
          <w:color w:val="000000"/>
          <w:sz w:val="24"/>
          <w:lang w:val="ru-RU"/>
        </w:rPr>
        <w:t>6.   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культуре.</w:t>
      </w:r>
    </w:p>
    <w:p w:rsidR="00E72AC8" w:rsidRPr="003E7892" w:rsidRDefault="001565E2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3E7892">
        <w:rPr>
          <w:rFonts w:ascii="Times New Roman" w:eastAsia="Times New Roman" w:hAnsi="Times New Roman"/>
          <w:color w:val="000000"/>
          <w:sz w:val="24"/>
          <w:lang w:val="ru-RU"/>
        </w:rPr>
        <w:t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E72AC8" w:rsidRPr="003E7892" w:rsidRDefault="001565E2">
      <w:pPr>
        <w:tabs>
          <w:tab w:val="left" w:pos="180"/>
        </w:tabs>
        <w:autoSpaceDE w:val="0"/>
        <w:autoSpaceDN w:val="0"/>
        <w:spacing w:before="70" w:after="0" w:line="288" w:lineRule="auto"/>
        <w:ind w:right="576"/>
        <w:rPr>
          <w:lang w:val="ru-RU"/>
        </w:rPr>
      </w:pPr>
      <w:r w:rsidRPr="003E7892">
        <w:rPr>
          <w:lang w:val="ru-RU"/>
        </w:rPr>
        <w:tab/>
      </w:r>
      <w:r w:rsidRPr="003E7892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предмета «Музыка» структурно представлено девятью модулями (тематическими линиями), обеспечивающими преемственность с образовательной программой начального образования и непрерывность изучения предмета и образовательной области «Искусство» на протяжении всего курса школьного обучения: </w:t>
      </w:r>
      <w:r w:rsidRPr="003E7892">
        <w:rPr>
          <w:lang w:val="ru-RU"/>
        </w:rPr>
        <w:br/>
      </w:r>
      <w:r w:rsidRPr="003E7892">
        <w:rPr>
          <w:lang w:val="ru-RU"/>
        </w:rPr>
        <w:tab/>
      </w:r>
      <w:r w:rsidRPr="003E7892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1 «Музыка моего края»; </w:t>
      </w:r>
      <w:r w:rsidRPr="003E7892">
        <w:rPr>
          <w:lang w:val="ru-RU"/>
        </w:rPr>
        <w:br/>
      </w:r>
      <w:r w:rsidRPr="003E7892">
        <w:rPr>
          <w:lang w:val="ru-RU"/>
        </w:rPr>
        <w:tab/>
      </w:r>
      <w:r w:rsidRPr="003E7892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2 «Народное музыкальное творчество России»; </w:t>
      </w:r>
      <w:r w:rsidRPr="003E7892">
        <w:rPr>
          <w:lang w:val="ru-RU"/>
        </w:rPr>
        <w:br/>
      </w:r>
      <w:r w:rsidRPr="003E7892">
        <w:rPr>
          <w:lang w:val="ru-RU"/>
        </w:rPr>
        <w:tab/>
      </w:r>
      <w:r w:rsidRPr="003E7892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3 «Музыка народов мира»; </w:t>
      </w:r>
      <w:r w:rsidRPr="003E7892">
        <w:rPr>
          <w:lang w:val="ru-RU"/>
        </w:rPr>
        <w:br/>
      </w:r>
      <w:r w:rsidRPr="003E7892">
        <w:rPr>
          <w:lang w:val="ru-RU"/>
        </w:rPr>
        <w:tab/>
      </w:r>
      <w:r w:rsidRPr="003E7892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4 «Европейская классическая музыка»; </w:t>
      </w:r>
      <w:r w:rsidRPr="003E7892">
        <w:rPr>
          <w:lang w:val="ru-RU"/>
        </w:rPr>
        <w:br/>
      </w:r>
      <w:r w:rsidRPr="003E7892">
        <w:rPr>
          <w:lang w:val="ru-RU"/>
        </w:rPr>
        <w:tab/>
      </w:r>
      <w:r w:rsidRPr="003E7892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5 «Русская классическая музыка»; </w:t>
      </w:r>
      <w:r w:rsidRPr="003E7892">
        <w:rPr>
          <w:lang w:val="ru-RU"/>
        </w:rPr>
        <w:br/>
      </w:r>
      <w:r w:rsidRPr="003E7892">
        <w:rPr>
          <w:lang w:val="ru-RU"/>
        </w:rPr>
        <w:tab/>
      </w:r>
      <w:r w:rsidRPr="003E7892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6 «Истоки и образы русской и европейской духовной музыки»; </w:t>
      </w:r>
      <w:r w:rsidRPr="003E7892">
        <w:rPr>
          <w:lang w:val="ru-RU"/>
        </w:rPr>
        <w:br/>
      </w:r>
      <w:r w:rsidRPr="003E7892">
        <w:rPr>
          <w:lang w:val="ru-RU"/>
        </w:rPr>
        <w:tab/>
      </w:r>
      <w:r w:rsidRPr="003E7892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7 «Современная музыка: основные жанры и направления»; </w:t>
      </w:r>
      <w:r w:rsidRPr="003E7892">
        <w:rPr>
          <w:lang w:val="ru-RU"/>
        </w:rPr>
        <w:br/>
      </w:r>
      <w:r w:rsidRPr="003E7892">
        <w:rPr>
          <w:lang w:val="ru-RU"/>
        </w:rPr>
        <w:tab/>
      </w:r>
      <w:r w:rsidRPr="003E7892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8 «Связь музыки с другими видами искусства»; </w:t>
      </w:r>
      <w:r w:rsidRPr="003E7892">
        <w:rPr>
          <w:lang w:val="ru-RU"/>
        </w:rPr>
        <w:br/>
      </w:r>
      <w:r w:rsidRPr="003E7892">
        <w:rPr>
          <w:lang w:val="ru-RU"/>
        </w:rPr>
        <w:tab/>
      </w:r>
      <w:r w:rsidRPr="003E7892">
        <w:rPr>
          <w:rFonts w:ascii="Times New Roman" w:eastAsia="Times New Roman" w:hAnsi="Times New Roman"/>
          <w:color w:val="000000"/>
          <w:sz w:val="24"/>
          <w:lang w:val="ru-RU"/>
        </w:rPr>
        <w:t>модуль № 9 «Жанры музыкального искусства».</w:t>
      </w:r>
    </w:p>
    <w:p w:rsidR="00E72AC8" w:rsidRPr="003E7892" w:rsidRDefault="001565E2">
      <w:pPr>
        <w:autoSpaceDE w:val="0"/>
        <w:autoSpaceDN w:val="0"/>
        <w:spacing w:before="264" w:after="0" w:line="230" w:lineRule="auto"/>
        <w:rPr>
          <w:lang w:val="ru-RU"/>
        </w:rPr>
      </w:pPr>
      <w:r w:rsidRPr="003E7892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«МУЗЫКА» В УЧЕБНОМ ПЛАНЕ</w:t>
      </w:r>
    </w:p>
    <w:p w:rsidR="00E72AC8" w:rsidRPr="003E7892" w:rsidRDefault="001565E2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r w:rsidRPr="003E7892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основного общего образования учебный предмет «Музыка» входит в предметную область «Искусство», является обязательным для изучения и преподаётся в основной школе с 5 по 8 класс включительно.</w:t>
      </w:r>
    </w:p>
    <w:p w:rsidR="00E72AC8" w:rsidRPr="003E7892" w:rsidRDefault="001565E2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3E7892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предмета «Музыка» предполагает активную социокультурную деятельность </w:t>
      </w:r>
      <w:r w:rsidRPr="003E7892">
        <w:rPr>
          <w:lang w:val="ru-RU"/>
        </w:rPr>
        <w:br/>
      </w:r>
      <w:r w:rsidRPr="003E7892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обучающихся, участие в исследовательских и творческих проектах, в том числе основанных на </w:t>
      </w:r>
      <w:proofErr w:type="spellStart"/>
      <w:r w:rsidRPr="003E7892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3E7892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связях с такими дисциплинами образовательной программы, как «Изобразительное искусство», «Литература», «География», «История», «Обществознание», «Иностранный язык» и др. Общее число часов, отведённых на изучение предмета «Музыка» в 6 классе составляет 34 часа (не менее 1 часа в неделю).</w:t>
      </w:r>
    </w:p>
    <w:p w:rsidR="00E72AC8" w:rsidRPr="003E7892" w:rsidRDefault="00E72AC8">
      <w:pPr>
        <w:rPr>
          <w:lang w:val="ru-RU"/>
        </w:rPr>
        <w:sectPr w:rsidR="00E72AC8" w:rsidRPr="003E7892">
          <w:pgSz w:w="11900" w:h="16840"/>
          <w:pgMar w:top="286" w:right="682" w:bottom="968" w:left="666" w:header="720" w:footer="720" w:gutter="0"/>
          <w:cols w:space="720" w:equalWidth="0">
            <w:col w:w="10552" w:space="0"/>
          </w:cols>
          <w:docGrid w:linePitch="360"/>
        </w:sectPr>
      </w:pPr>
    </w:p>
    <w:p w:rsidR="00E72AC8" w:rsidRPr="003E7892" w:rsidRDefault="00E72AC8">
      <w:pPr>
        <w:autoSpaceDE w:val="0"/>
        <w:autoSpaceDN w:val="0"/>
        <w:spacing w:after="64" w:line="220" w:lineRule="exact"/>
        <w:rPr>
          <w:lang w:val="ru-RU"/>
        </w:rPr>
      </w:pPr>
    </w:p>
    <w:p w:rsidR="00E72AC8" w:rsidRDefault="001565E2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050"/>
        <w:gridCol w:w="528"/>
        <w:gridCol w:w="1236"/>
        <w:gridCol w:w="1274"/>
        <w:gridCol w:w="864"/>
        <w:gridCol w:w="648"/>
        <w:gridCol w:w="1262"/>
        <w:gridCol w:w="864"/>
        <w:gridCol w:w="1140"/>
        <w:gridCol w:w="1358"/>
        <w:gridCol w:w="2882"/>
      </w:tblGrid>
      <w:tr w:rsidR="00E72AC8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Pr="003E7892" w:rsidRDefault="001565E2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3E789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3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Репертуар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2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78" w:after="0" w:line="245" w:lineRule="auto"/>
              <w:ind w:left="72" w:right="86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E72AC8">
        <w:trPr>
          <w:trHeight w:hRule="exact" w:val="540"/>
        </w:trPr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C8" w:rsidRDefault="00E72AC8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C8" w:rsidRDefault="00E72AC8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78" w:after="0" w:line="245" w:lineRule="auto"/>
              <w:ind w:left="74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слушания</w:t>
            </w:r>
            <w:proofErr w:type="spellEnd"/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пения</w:t>
            </w:r>
            <w:proofErr w:type="spellEnd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музицирования</w:t>
            </w:r>
            <w:proofErr w:type="spellEnd"/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C8" w:rsidRDefault="00E72AC8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C8" w:rsidRDefault="00E72AC8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C8" w:rsidRDefault="00E72AC8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C8" w:rsidRDefault="00E72AC8"/>
        </w:tc>
      </w:tr>
      <w:tr w:rsidR="00E72AC8" w:rsidRPr="00BB0A5E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Pr="003E7892" w:rsidRDefault="001565E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E78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Модуль 1. </w:t>
            </w:r>
            <w:r w:rsidRPr="003E789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Народное музыкальное творчество России</w:t>
            </w:r>
          </w:p>
        </w:tc>
      </w:tr>
      <w:tr w:rsidR="00E72AC8">
        <w:trPr>
          <w:trHeight w:hRule="exact" w:val="35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8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</w:tr>
      <w:tr w:rsidR="00E72AC8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</w:tr>
      <w:tr w:rsidR="00E72AC8">
        <w:trPr>
          <w:trHeight w:hRule="exact" w:val="348"/>
        </w:trPr>
        <w:tc>
          <w:tcPr>
            <w:tcW w:w="3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5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</w:tr>
      <w:tr w:rsidR="00E72AC8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Русская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классическая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</w:p>
        </w:tc>
      </w:tr>
      <w:tr w:rsidR="00E72AC8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Золотой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русской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культуры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</w:tr>
      <w:tr w:rsidR="00E72AC8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Pr="003E7892" w:rsidRDefault="001565E2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3E78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</w:tr>
      <w:tr w:rsidR="00E72AC8">
        <w:trPr>
          <w:trHeight w:hRule="exact" w:val="348"/>
        </w:trPr>
        <w:tc>
          <w:tcPr>
            <w:tcW w:w="3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5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</w:tr>
      <w:tr w:rsidR="00E72AC8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Европейская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классическая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</w:t>
            </w:r>
            <w:proofErr w:type="spellEnd"/>
          </w:p>
        </w:tc>
      </w:tr>
      <w:tr w:rsidR="00E72AC8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—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зеркало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эпохи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</w:tr>
      <w:tr w:rsidR="00E72AC8">
        <w:trPr>
          <w:trHeight w:hRule="exact" w:val="35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образ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</w:tr>
      <w:tr w:rsidR="00E72AC8">
        <w:trPr>
          <w:trHeight w:hRule="exact" w:val="348"/>
        </w:trPr>
        <w:tc>
          <w:tcPr>
            <w:tcW w:w="3446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74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528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</w:tr>
      <w:tr w:rsidR="00E72AC8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Жанры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музыкального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искусства</w:t>
            </w:r>
            <w:proofErr w:type="spellEnd"/>
          </w:p>
        </w:tc>
      </w:tr>
      <w:tr w:rsidR="00E72AC8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Камерная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</w:tr>
      <w:tr w:rsidR="00E72AC8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Циклические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жанры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</w:tr>
      <w:tr w:rsidR="00E72AC8">
        <w:trPr>
          <w:trHeight w:hRule="exact" w:val="348"/>
        </w:trPr>
        <w:tc>
          <w:tcPr>
            <w:tcW w:w="3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5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</w:tr>
      <w:tr w:rsidR="00E72AC8">
        <w:trPr>
          <w:trHeight w:hRule="exact" w:val="520"/>
        </w:trPr>
        <w:tc>
          <w:tcPr>
            <w:tcW w:w="3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Pr="003E7892" w:rsidRDefault="001565E2">
            <w:pPr>
              <w:autoSpaceDE w:val="0"/>
              <w:autoSpaceDN w:val="0"/>
              <w:spacing w:before="78" w:after="0" w:line="245" w:lineRule="auto"/>
              <w:ind w:left="72" w:right="864"/>
              <w:rPr>
                <w:lang w:val="ru-RU"/>
              </w:rPr>
            </w:pPr>
            <w:r w:rsidRPr="003E78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9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</w:tr>
    </w:tbl>
    <w:p w:rsidR="00E72AC8" w:rsidRDefault="00E72AC8">
      <w:pPr>
        <w:autoSpaceDE w:val="0"/>
        <w:autoSpaceDN w:val="0"/>
        <w:spacing w:after="0" w:line="14" w:lineRule="exact"/>
      </w:pPr>
    </w:p>
    <w:p w:rsidR="00E72AC8" w:rsidRDefault="00E72AC8">
      <w:pPr>
        <w:sectPr w:rsidR="00E72AC8">
          <w:pgSz w:w="16840" w:h="11900"/>
          <w:pgMar w:top="282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72AC8" w:rsidRDefault="00E72AC8">
      <w:pPr>
        <w:autoSpaceDE w:val="0"/>
        <w:autoSpaceDN w:val="0"/>
        <w:spacing w:after="78" w:line="220" w:lineRule="exact"/>
      </w:pPr>
    </w:p>
    <w:p w:rsidR="00E72AC8" w:rsidRDefault="001565E2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960"/>
        <w:gridCol w:w="2726"/>
        <w:gridCol w:w="732"/>
        <w:gridCol w:w="1620"/>
        <w:gridCol w:w="1668"/>
        <w:gridCol w:w="1164"/>
        <w:gridCol w:w="1682"/>
      </w:tblGrid>
      <w:tr w:rsidR="00E72AC8">
        <w:trPr>
          <w:trHeight w:hRule="exact" w:val="492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E72AC8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C8" w:rsidRDefault="00E72AC8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C8" w:rsidRDefault="00E72AC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C8" w:rsidRDefault="00E72AC8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C8" w:rsidRDefault="00E72AC8"/>
        </w:tc>
      </w:tr>
      <w:tr w:rsidR="00E72AC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</w:tr>
      <w:tr w:rsidR="00E72AC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</w:tr>
      <w:tr w:rsidR="00E72AC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</w:tr>
      <w:tr w:rsidR="00E72AC8">
        <w:trPr>
          <w:trHeight w:hRule="exact" w:val="494"/>
        </w:trPr>
        <w:tc>
          <w:tcPr>
            <w:tcW w:w="9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6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</w:tr>
      <w:tr w:rsidR="00E72AC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</w:tr>
      <w:tr w:rsidR="00E72AC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</w:tr>
      <w:tr w:rsidR="00E72AC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</w:tr>
      <w:tr w:rsidR="00E72AC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</w:tr>
      <w:tr w:rsidR="00E72AC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</w:tr>
      <w:tr w:rsidR="00E72AC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</w:tr>
      <w:tr w:rsidR="00E72AC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</w:tr>
      <w:tr w:rsidR="00E72AC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</w:tr>
      <w:tr w:rsidR="00E72AC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</w:tr>
      <w:tr w:rsidR="00E72AC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</w:tr>
      <w:tr w:rsidR="00E72AC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</w:tr>
      <w:tr w:rsidR="00E72AC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</w:tr>
      <w:tr w:rsidR="00E72AC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</w:tr>
      <w:tr w:rsidR="00E72AC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</w:tr>
      <w:tr w:rsidR="00E72AC8">
        <w:trPr>
          <w:trHeight w:hRule="exact" w:val="49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</w:tr>
      <w:tr w:rsidR="00E72AC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</w:tr>
      <w:tr w:rsidR="00E72AC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</w:tr>
      <w:tr w:rsidR="00E72AC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</w:tr>
      <w:tr w:rsidR="00E72AC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</w:tr>
      <w:tr w:rsidR="00E72AC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</w:tr>
      <w:tr w:rsidR="00E72AC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</w:tr>
      <w:tr w:rsidR="00E72AC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</w:tr>
      <w:tr w:rsidR="00E72AC8">
        <w:trPr>
          <w:trHeight w:hRule="exact" w:val="47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</w:tr>
    </w:tbl>
    <w:p w:rsidR="00E72AC8" w:rsidRDefault="00E72AC8">
      <w:pPr>
        <w:autoSpaceDE w:val="0"/>
        <w:autoSpaceDN w:val="0"/>
        <w:spacing w:after="0" w:line="14" w:lineRule="exact"/>
      </w:pPr>
    </w:p>
    <w:p w:rsidR="00E72AC8" w:rsidRDefault="00E72AC8">
      <w:pPr>
        <w:sectPr w:rsidR="00E72AC8">
          <w:pgSz w:w="11900" w:h="16840"/>
          <w:pgMar w:top="298" w:right="650" w:bottom="5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72AC8" w:rsidRDefault="00E72AC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960"/>
        <w:gridCol w:w="2726"/>
        <w:gridCol w:w="732"/>
        <w:gridCol w:w="1620"/>
        <w:gridCol w:w="1668"/>
        <w:gridCol w:w="1164"/>
        <w:gridCol w:w="1682"/>
      </w:tblGrid>
      <w:tr w:rsidR="00E72AC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</w:tr>
      <w:tr w:rsidR="00E72AC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</w:tr>
      <w:tr w:rsidR="00E72AC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</w:tr>
      <w:tr w:rsidR="00E72AC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</w:tr>
      <w:tr w:rsidR="00E72AC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</w:tr>
      <w:tr w:rsidR="00E72AC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</w:tr>
      <w:tr w:rsidR="00E72AC8">
        <w:trPr>
          <w:trHeight w:hRule="exact" w:val="49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</w:tr>
      <w:tr w:rsidR="00E72AC8">
        <w:trPr>
          <w:trHeight w:hRule="exact" w:val="808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Pr="003E7892" w:rsidRDefault="001565E2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3E78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1565E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AC8" w:rsidRDefault="00E72AC8"/>
        </w:tc>
      </w:tr>
    </w:tbl>
    <w:p w:rsidR="00E72AC8" w:rsidRDefault="00E72AC8">
      <w:pPr>
        <w:autoSpaceDE w:val="0"/>
        <w:autoSpaceDN w:val="0"/>
        <w:spacing w:after="0" w:line="14" w:lineRule="exact"/>
      </w:pPr>
    </w:p>
    <w:p w:rsidR="00E72AC8" w:rsidRDefault="00E72AC8">
      <w:pPr>
        <w:sectPr w:rsidR="00E72AC8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72AC8" w:rsidRDefault="00E72AC8">
      <w:pPr>
        <w:autoSpaceDE w:val="0"/>
        <w:autoSpaceDN w:val="0"/>
        <w:spacing w:after="78" w:line="220" w:lineRule="exact"/>
      </w:pPr>
    </w:p>
    <w:p w:rsidR="00E72AC8" w:rsidRDefault="001565E2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E72AC8" w:rsidRPr="003E7892" w:rsidRDefault="001565E2">
      <w:pPr>
        <w:autoSpaceDE w:val="0"/>
        <w:autoSpaceDN w:val="0"/>
        <w:spacing w:before="346" w:after="0" w:line="298" w:lineRule="auto"/>
        <w:ind w:right="1008"/>
        <w:rPr>
          <w:lang w:val="ru-RU"/>
        </w:rPr>
      </w:pPr>
      <w:r w:rsidRPr="003E789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3E7892">
        <w:rPr>
          <w:lang w:val="ru-RU"/>
        </w:rPr>
        <w:br/>
      </w:r>
      <w:r w:rsidRPr="003E7892">
        <w:rPr>
          <w:rFonts w:ascii="Times New Roman" w:eastAsia="Times New Roman" w:hAnsi="Times New Roman"/>
          <w:color w:val="000000"/>
          <w:sz w:val="24"/>
          <w:lang w:val="ru-RU"/>
        </w:rPr>
        <w:t xml:space="preserve">Искусство: Музыка, 6 класс/Науменко Т.И., </w:t>
      </w:r>
      <w:proofErr w:type="spellStart"/>
      <w:r w:rsidRPr="003E7892">
        <w:rPr>
          <w:rFonts w:ascii="Times New Roman" w:eastAsia="Times New Roman" w:hAnsi="Times New Roman"/>
          <w:color w:val="000000"/>
          <w:sz w:val="24"/>
          <w:lang w:val="ru-RU"/>
        </w:rPr>
        <w:t>Алеев</w:t>
      </w:r>
      <w:proofErr w:type="spellEnd"/>
      <w:r w:rsidRPr="003E7892">
        <w:rPr>
          <w:rFonts w:ascii="Times New Roman" w:eastAsia="Times New Roman" w:hAnsi="Times New Roman"/>
          <w:color w:val="000000"/>
          <w:sz w:val="24"/>
          <w:lang w:val="ru-RU"/>
        </w:rPr>
        <w:t xml:space="preserve"> В.В., ООО «ДРОФА»; АО «Издательство Просвещение»; </w:t>
      </w:r>
      <w:r w:rsidRPr="003E7892">
        <w:rPr>
          <w:lang w:val="ru-RU"/>
        </w:rPr>
        <w:br/>
      </w:r>
      <w:r w:rsidRPr="003E7892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E72AC8" w:rsidRPr="003E7892" w:rsidRDefault="001565E2">
      <w:pPr>
        <w:autoSpaceDE w:val="0"/>
        <w:autoSpaceDN w:val="0"/>
        <w:spacing w:before="262" w:after="0" w:line="302" w:lineRule="auto"/>
        <w:ind w:right="4896"/>
        <w:rPr>
          <w:lang w:val="ru-RU"/>
        </w:rPr>
      </w:pPr>
      <w:r w:rsidRPr="003E789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3E7892">
        <w:rPr>
          <w:rFonts w:ascii="Times New Roman" w:eastAsia="Times New Roman" w:hAnsi="Times New Roman"/>
          <w:color w:val="000000"/>
          <w:sz w:val="24"/>
          <w:lang w:val="ru-RU"/>
        </w:rPr>
        <w:t>учебное пособие</w:t>
      </w:r>
    </w:p>
    <w:p w:rsidR="00E72AC8" w:rsidRPr="003E7892" w:rsidRDefault="001565E2">
      <w:pPr>
        <w:autoSpaceDE w:val="0"/>
        <w:autoSpaceDN w:val="0"/>
        <w:spacing w:before="264" w:after="0" w:line="230" w:lineRule="auto"/>
        <w:rPr>
          <w:lang w:val="ru-RU"/>
        </w:rPr>
      </w:pPr>
      <w:r w:rsidRPr="003E7892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E72AC8" w:rsidRPr="003E7892" w:rsidRDefault="00E72AC8">
      <w:pPr>
        <w:rPr>
          <w:lang w:val="ru-RU"/>
        </w:rPr>
        <w:sectPr w:rsidR="00E72AC8" w:rsidRPr="003E7892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72AC8" w:rsidRPr="003E7892" w:rsidRDefault="00E72AC8">
      <w:pPr>
        <w:autoSpaceDE w:val="0"/>
        <w:autoSpaceDN w:val="0"/>
        <w:spacing w:after="78" w:line="220" w:lineRule="exact"/>
        <w:rPr>
          <w:lang w:val="ru-RU"/>
        </w:rPr>
      </w:pPr>
    </w:p>
    <w:p w:rsidR="00E72AC8" w:rsidRPr="003E7892" w:rsidRDefault="001565E2">
      <w:pPr>
        <w:autoSpaceDE w:val="0"/>
        <w:autoSpaceDN w:val="0"/>
        <w:spacing w:after="0" w:line="398" w:lineRule="auto"/>
        <w:ind w:right="432"/>
        <w:rPr>
          <w:lang w:val="ru-RU"/>
        </w:rPr>
      </w:pPr>
      <w:r w:rsidRPr="003E789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3E7892">
        <w:rPr>
          <w:lang w:val="ru-RU"/>
        </w:rPr>
        <w:br/>
      </w:r>
      <w:r w:rsidRPr="003E7892">
        <w:rPr>
          <w:rFonts w:ascii="Times New Roman" w:eastAsia="Times New Roman" w:hAnsi="Times New Roman"/>
          <w:color w:val="000000"/>
          <w:sz w:val="24"/>
          <w:lang w:val="ru-RU"/>
        </w:rPr>
        <w:t xml:space="preserve">мультимедиа </w:t>
      </w:r>
      <w:r w:rsidRPr="003E7892">
        <w:rPr>
          <w:lang w:val="ru-RU"/>
        </w:rPr>
        <w:br/>
      </w:r>
      <w:r w:rsidRPr="003E7892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E72AC8" w:rsidRPr="003E7892" w:rsidRDefault="00E72AC8">
      <w:pPr>
        <w:rPr>
          <w:lang w:val="ru-RU"/>
        </w:rPr>
        <w:sectPr w:rsidR="00E72AC8" w:rsidRPr="003E7892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565E2" w:rsidRPr="003E7892" w:rsidRDefault="001565E2">
      <w:pPr>
        <w:rPr>
          <w:lang w:val="ru-RU"/>
        </w:rPr>
      </w:pPr>
    </w:p>
    <w:sectPr w:rsidR="001565E2" w:rsidRPr="003E7892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1565E2"/>
    <w:rsid w:val="0029639D"/>
    <w:rsid w:val="00326F90"/>
    <w:rsid w:val="003E7892"/>
    <w:rsid w:val="00AA1D8D"/>
    <w:rsid w:val="00B47730"/>
    <w:rsid w:val="00BB0A5E"/>
    <w:rsid w:val="00CB0664"/>
    <w:rsid w:val="00E72AC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C8C341"/>
  <w14:defaultImageDpi w14:val="300"/>
  <w15:docId w15:val="{68CFFC37-6D1F-40D3-9C07-9C890597F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78C3A2-FCCC-4609-A41A-8D22E3475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1827</Words>
  <Characters>10419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12222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Admin</cp:lastModifiedBy>
  <cp:revision>2</cp:revision>
  <dcterms:created xsi:type="dcterms:W3CDTF">2023-08-29T05:48:00Z</dcterms:created>
  <dcterms:modified xsi:type="dcterms:W3CDTF">2023-08-29T05:48:00Z</dcterms:modified>
  <cp:category/>
</cp:coreProperties>
</file>